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F77" w:rsidRDefault="00CC4002" w:rsidP="00CC4002">
      <w:pPr>
        <w:spacing w:beforeLines="50" w:afterLines="100"/>
        <w:jc w:val="center"/>
        <w:rPr>
          <w:sz w:val="48"/>
          <w:szCs w:val="48"/>
        </w:rPr>
      </w:pPr>
      <w:r>
        <w:rPr>
          <w:rFonts w:ascii="汉仪青云简" w:eastAsia="汉仪青云简" w:hAnsi="汉仪青云简" w:cs="汉仪青云简" w:hint="eastAsia"/>
          <w:sz w:val="48"/>
          <w:szCs w:val="48"/>
        </w:rPr>
        <w:t>民法典，跟你我有啥关系？</w:t>
      </w:r>
    </w:p>
    <w:p w:rsidR="00605F77" w:rsidRDefault="00CC4002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2020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年颁布的《中华人民共和国民法典》共七编，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1260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条，堪称社会生活的百科全书。一个人从出生到死亡，甚至在进入摇篮之前和进入坟墓之后，都要和民法典打交道；我们的衣食住行都与民法典有联系。从财产所有，到合同订立，从生老病死，到吃喝拉撒，甚至小到缴纳物业费</w:t>
      </w:r>
      <w:bookmarkStart w:id="0" w:name="_GoBack"/>
      <w:bookmarkEnd w:id="0"/>
      <w:r>
        <w:rPr>
          <w:rFonts w:ascii="Times New Roman" w:eastAsia="仿宋_GB2312" w:hAnsi="Times New Roman" w:cs="Times New Roman" w:hint="eastAsia"/>
          <w:sz w:val="32"/>
          <w:szCs w:val="32"/>
        </w:rPr>
        <w:t>……《民法典》涵盖了社会生活的方方面面，它的实施将对维护公民的合法权益发挥重要作用。难能可贵的是，它对当下社会生活中一些争议性话题作出了立法回应，填补了法律空白，为社会生活提供了更多更高质量的法律遵循。下面“普法小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Q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”就来为大家盘点一下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2020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年《中华人民共和国民法典》中的立法亮点。大家可以一起来了解下，这部法律跟你我有啥关系。</w:t>
      </w:r>
    </w:p>
    <w:p w:rsidR="00605F77" w:rsidRDefault="00CC4002">
      <w:r>
        <w:rPr>
          <w:rFonts w:hint="eastAsia"/>
          <w:noProof/>
        </w:rPr>
        <w:lastRenderedPageBreak/>
        <w:drawing>
          <wp:inline distT="0" distB="0" distL="114300" distR="114300">
            <wp:extent cx="5267325" cy="3866515"/>
            <wp:effectExtent l="0" t="0" r="9525" b="635"/>
            <wp:docPr id="1" name="图片 1" descr="d73782b47e77e00c53987c0d354dd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73782b47e77e00c53987c0d354ddbb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866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114300" distR="114300">
            <wp:extent cx="5268595" cy="3862070"/>
            <wp:effectExtent l="0" t="0" r="8255" b="5080"/>
            <wp:docPr id="2" name="图片 2" descr="42a3c512e614eacd7f037de7494a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2a3c512e614eacd7f037de7494a38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862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114300" distR="114300">
            <wp:extent cx="5269230" cy="3888105"/>
            <wp:effectExtent l="0" t="0" r="7620" b="17145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888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>
            <wp:extent cx="5269230" cy="3895090"/>
            <wp:effectExtent l="0" t="0" r="7620" b="1016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895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114300" distR="114300">
            <wp:extent cx="5271135" cy="4023360"/>
            <wp:effectExtent l="0" t="0" r="5715" b="15240"/>
            <wp:docPr id="6" name="图片 6" descr="82c6cb6fc976d8df63e564edfd056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82c6cb6fc976d8df63e564edfd056bb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402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114300" distR="114300">
            <wp:extent cx="5268595" cy="3868420"/>
            <wp:effectExtent l="0" t="0" r="8255" b="17780"/>
            <wp:docPr id="7" name="图片 7" descr="755b9f403cebca3b943ebda3317105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755b9f403cebca3b943ebda3317105e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868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114300" distR="114300">
            <wp:extent cx="5269230" cy="3881120"/>
            <wp:effectExtent l="0" t="0" r="7620" b="5080"/>
            <wp:docPr id="8" name="图片 8" descr="612cb6c020bb0bb037f99b8ff86f6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612cb6c020bb0bb037f99b8ff86f6b3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88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05F77" w:rsidSect="00605F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汉仪青云简">
    <w:altName w:val="微软雅黑"/>
    <w:charset w:val="86"/>
    <w:family w:val="auto"/>
    <w:pitch w:val="default"/>
    <w:sig w:usb0="00000000" w:usb1="1A0F781A" w:usb2="00000016" w:usb3="00000000" w:csb0="0004009F" w:csb1="DFD7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3A2A76CE"/>
    <w:rsid w:val="00605F77"/>
    <w:rsid w:val="00CC4002"/>
    <w:rsid w:val="1D3B4AF2"/>
    <w:rsid w:val="3A2A76CE"/>
    <w:rsid w:val="44CD433D"/>
    <w:rsid w:val="6FBD1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 Indent" w:qFormat="1"/>
    <w:lsdException w:name="Subtitle" w:qFormat="1"/>
    <w:lsdException w:name="Body Text First Inden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605F7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unhideWhenUsed/>
    <w:qFormat/>
    <w:rsid w:val="00605F77"/>
    <w:pPr>
      <w:ind w:leftChars="200" w:left="200" w:firstLineChars="200" w:firstLine="420"/>
    </w:pPr>
    <w:rPr>
      <w:rFonts w:ascii="Times New Roman"/>
    </w:rPr>
  </w:style>
  <w:style w:type="paragraph" w:styleId="a3">
    <w:name w:val="Body Text Indent"/>
    <w:basedOn w:val="a"/>
    <w:qFormat/>
    <w:rsid w:val="00605F77"/>
    <w:pPr>
      <w:ind w:firstLine="630"/>
    </w:pPr>
  </w:style>
  <w:style w:type="paragraph" w:styleId="a4">
    <w:name w:val="Balloon Text"/>
    <w:basedOn w:val="a"/>
    <w:link w:val="Char"/>
    <w:rsid w:val="00CC4002"/>
    <w:rPr>
      <w:sz w:val="18"/>
      <w:szCs w:val="18"/>
    </w:rPr>
  </w:style>
  <w:style w:type="character" w:customStyle="1" w:styleId="Char">
    <w:name w:val="批注框文本 Char"/>
    <w:basedOn w:val="a0"/>
    <w:link w:val="a4"/>
    <w:rsid w:val="00CC400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雪儿</dc:creator>
  <cp:lastModifiedBy>xzjd</cp:lastModifiedBy>
  <cp:revision>2</cp:revision>
  <dcterms:created xsi:type="dcterms:W3CDTF">2020-07-10T14:15:00Z</dcterms:created>
  <dcterms:modified xsi:type="dcterms:W3CDTF">2020-07-10T14:15:00Z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